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5C03" w:rsidRDefault="00195C03"/>
    <w:p w:rsidR="00A01F86" w:rsidRDefault="00A01F86"/>
    <w:p w:rsidR="00B75D73" w:rsidRDefault="004C69DA" w:rsidP="00B75D73">
      <w:pPr>
        <w:jc w:val="center"/>
        <w:rPr>
          <w:rFonts w:ascii="Arial" w:hAnsi="Arial" w:cs="Arial"/>
          <w:sz w:val="24"/>
          <w:szCs w:val="24"/>
        </w:rPr>
      </w:pPr>
      <w:r>
        <w:rPr>
          <w:rFonts w:ascii="Arial" w:hAnsi="Arial" w:cs="Arial"/>
          <w:b/>
          <w:sz w:val="24"/>
          <w:szCs w:val="24"/>
        </w:rPr>
        <w:t>Integrated Public Health Nurse</w:t>
      </w:r>
      <w:r w:rsidR="00B75D73">
        <w:rPr>
          <w:rFonts w:ascii="Arial" w:hAnsi="Arial" w:cs="Arial"/>
          <w:b/>
          <w:sz w:val="24"/>
          <w:szCs w:val="24"/>
        </w:rPr>
        <w:t xml:space="preserve"> (RN)</w:t>
      </w:r>
      <w:r w:rsidR="00B75D73">
        <w:rPr>
          <w:rFonts w:ascii="Arial" w:hAnsi="Arial" w:cs="Arial"/>
          <w:sz w:val="24"/>
          <w:szCs w:val="24"/>
        </w:rPr>
        <w:t xml:space="preserve"> </w:t>
      </w:r>
      <w:r w:rsidR="00B75D73">
        <w:rPr>
          <w:rFonts w:ascii="Arial" w:hAnsi="Arial" w:cs="Arial"/>
          <w:b/>
          <w:sz w:val="24"/>
          <w:szCs w:val="24"/>
        </w:rPr>
        <w:t>Opportunity</w:t>
      </w:r>
    </w:p>
    <w:p w:rsidR="00B75D73" w:rsidRDefault="00B75D73" w:rsidP="00B75D73">
      <w:pPr>
        <w:jc w:val="center"/>
        <w:rPr>
          <w:rFonts w:ascii="Arial" w:hAnsi="Arial" w:cs="Arial"/>
          <w:b/>
          <w:sz w:val="24"/>
          <w:szCs w:val="24"/>
        </w:rPr>
      </w:pPr>
      <w:r>
        <w:rPr>
          <w:rFonts w:ascii="Arial" w:hAnsi="Arial" w:cs="Arial"/>
          <w:b/>
          <w:sz w:val="24"/>
          <w:szCs w:val="24"/>
        </w:rPr>
        <w:t>No Weekends</w:t>
      </w:r>
    </w:p>
    <w:p w:rsidR="00B75D73" w:rsidRDefault="00B75D73" w:rsidP="00B75D73">
      <w:pPr>
        <w:jc w:val="center"/>
        <w:rPr>
          <w:rFonts w:ascii="Arial" w:hAnsi="Arial" w:cs="Arial"/>
          <w:b/>
          <w:sz w:val="24"/>
          <w:szCs w:val="24"/>
        </w:rPr>
      </w:pPr>
      <w:r>
        <w:rPr>
          <w:rFonts w:ascii="Arial" w:hAnsi="Arial" w:cs="Arial"/>
          <w:b/>
          <w:sz w:val="24"/>
          <w:szCs w:val="24"/>
        </w:rPr>
        <w:t>No Evenings</w:t>
      </w:r>
    </w:p>
    <w:p w:rsidR="00B75D73" w:rsidRDefault="00B75D73" w:rsidP="00B75D73">
      <w:pPr>
        <w:jc w:val="center"/>
        <w:rPr>
          <w:rFonts w:ascii="Arial" w:hAnsi="Arial" w:cs="Arial"/>
          <w:b/>
          <w:sz w:val="24"/>
          <w:szCs w:val="24"/>
        </w:rPr>
      </w:pPr>
      <w:r>
        <w:rPr>
          <w:rFonts w:ascii="Arial" w:hAnsi="Arial" w:cs="Arial"/>
          <w:b/>
          <w:sz w:val="24"/>
          <w:szCs w:val="24"/>
        </w:rPr>
        <w:t>No Holidays</w:t>
      </w:r>
    </w:p>
    <w:p w:rsidR="00B75D73" w:rsidRDefault="00B75D73" w:rsidP="00B75D73">
      <w:pPr>
        <w:jc w:val="center"/>
        <w:rPr>
          <w:rFonts w:ascii="Arial" w:hAnsi="Arial" w:cs="Arial"/>
          <w:b/>
          <w:sz w:val="24"/>
          <w:szCs w:val="24"/>
        </w:rPr>
      </w:pPr>
      <w:r>
        <w:rPr>
          <w:rFonts w:ascii="Arial" w:hAnsi="Arial" w:cs="Arial"/>
          <w:b/>
          <w:sz w:val="24"/>
          <w:szCs w:val="24"/>
        </w:rPr>
        <w:t>35 Hour Work Week</w:t>
      </w:r>
    </w:p>
    <w:p w:rsidR="00B75D73" w:rsidRDefault="00B75D73" w:rsidP="00B75D73">
      <w:pPr>
        <w:jc w:val="center"/>
        <w:rPr>
          <w:rFonts w:ascii="Arial" w:hAnsi="Arial" w:cs="Arial"/>
          <w:b/>
          <w:sz w:val="24"/>
          <w:szCs w:val="24"/>
        </w:rPr>
      </w:pPr>
      <w:r>
        <w:rPr>
          <w:rFonts w:ascii="Arial" w:hAnsi="Arial" w:cs="Arial"/>
          <w:b/>
          <w:sz w:val="24"/>
          <w:szCs w:val="24"/>
        </w:rPr>
        <w:t>Full Benefit Package</w:t>
      </w:r>
    </w:p>
    <w:p w:rsidR="00B75D73" w:rsidRDefault="00B75D73" w:rsidP="00B75D73">
      <w:pPr>
        <w:jc w:val="center"/>
        <w:rPr>
          <w:rFonts w:ascii="Arial" w:hAnsi="Arial" w:cs="Arial"/>
          <w:b/>
          <w:sz w:val="24"/>
          <w:szCs w:val="24"/>
        </w:rPr>
      </w:pPr>
      <w:r>
        <w:rPr>
          <w:rFonts w:ascii="Arial" w:hAnsi="Arial" w:cs="Arial"/>
          <w:b/>
          <w:sz w:val="24"/>
          <w:szCs w:val="24"/>
        </w:rPr>
        <w:t>I.M.R.F. Retirement</w:t>
      </w:r>
    </w:p>
    <w:p w:rsidR="00B75D73" w:rsidRDefault="00B75D73" w:rsidP="00B75D73">
      <w:pPr>
        <w:jc w:val="center"/>
        <w:rPr>
          <w:rFonts w:ascii="Arial" w:hAnsi="Arial" w:cs="Arial"/>
          <w:sz w:val="24"/>
          <w:szCs w:val="24"/>
        </w:rPr>
      </w:pPr>
    </w:p>
    <w:p w:rsidR="00B75D73" w:rsidRDefault="00B75D73" w:rsidP="00B75D73">
      <w:pPr>
        <w:jc w:val="both"/>
        <w:rPr>
          <w:rFonts w:ascii="Arial" w:hAnsi="Arial" w:cs="Arial"/>
          <w:b/>
          <w:sz w:val="24"/>
          <w:szCs w:val="24"/>
        </w:rPr>
      </w:pPr>
      <w:r>
        <w:rPr>
          <w:rFonts w:ascii="Arial" w:hAnsi="Arial" w:cs="Arial"/>
          <w:sz w:val="24"/>
          <w:szCs w:val="24"/>
        </w:rPr>
        <w:t xml:space="preserve">If you are an RN looking for stability in your professional career, Morgan County Health Department (M.C.H.D.), the oldest health department in the State of Illinois, has an immediate opening.  The right applicant will integrate into all nursing programs at M.C.H.D. providing for a diverse work experience.  </w:t>
      </w:r>
      <w:r w:rsidR="00C7701C">
        <w:rPr>
          <w:rFonts w:ascii="Arial" w:hAnsi="Arial" w:cs="Arial"/>
          <w:sz w:val="24"/>
          <w:szCs w:val="24"/>
        </w:rPr>
        <w:t>Full benefit package</w:t>
      </w:r>
      <w:r w:rsidR="004C69DA">
        <w:rPr>
          <w:rFonts w:ascii="Arial" w:hAnsi="Arial" w:cs="Arial"/>
          <w:sz w:val="24"/>
          <w:szCs w:val="24"/>
        </w:rPr>
        <w:t xml:space="preserve"> starts the day of hire and</w:t>
      </w:r>
      <w:r w:rsidR="00C7701C">
        <w:rPr>
          <w:rFonts w:ascii="Arial" w:hAnsi="Arial" w:cs="Arial"/>
          <w:sz w:val="24"/>
          <w:szCs w:val="24"/>
        </w:rPr>
        <w:t xml:space="preserve"> </w:t>
      </w:r>
      <w:r w:rsidR="004C69DA">
        <w:rPr>
          <w:rFonts w:ascii="Arial" w:hAnsi="Arial" w:cs="Arial"/>
          <w:sz w:val="24"/>
          <w:szCs w:val="24"/>
        </w:rPr>
        <w:t xml:space="preserve">includes health, dental, vision, life insurance, sick days, holidays and vacation days.  </w:t>
      </w:r>
      <w:bookmarkStart w:id="0" w:name="_GoBack"/>
      <w:bookmarkEnd w:id="0"/>
      <w:r>
        <w:rPr>
          <w:rFonts w:ascii="Arial" w:hAnsi="Arial" w:cs="Arial"/>
          <w:b/>
          <w:sz w:val="24"/>
          <w:szCs w:val="24"/>
        </w:rPr>
        <w:t xml:space="preserve">Position requires a valid Illinois Driver’s License and Registered Nurse License. </w:t>
      </w:r>
    </w:p>
    <w:p w:rsidR="00B75D73" w:rsidRDefault="00B75D73" w:rsidP="00B75D73">
      <w:pPr>
        <w:jc w:val="both"/>
        <w:rPr>
          <w:rFonts w:ascii="Arial" w:hAnsi="Arial" w:cs="Arial"/>
          <w:sz w:val="24"/>
          <w:szCs w:val="24"/>
        </w:rPr>
      </w:pPr>
    </w:p>
    <w:p w:rsidR="00C7701C" w:rsidRDefault="00B75D73" w:rsidP="00B75D73">
      <w:pPr>
        <w:rPr>
          <w:rFonts w:ascii="Arial" w:hAnsi="Arial" w:cs="Arial"/>
          <w:sz w:val="24"/>
          <w:szCs w:val="24"/>
        </w:rPr>
      </w:pPr>
      <w:r>
        <w:rPr>
          <w:rFonts w:ascii="Arial" w:hAnsi="Arial" w:cs="Arial"/>
          <w:sz w:val="24"/>
          <w:szCs w:val="24"/>
        </w:rPr>
        <w:t xml:space="preserve">Qualified applicants please </w:t>
      </w:r>
      <w:r w:rsidR="00C7701C">
        <w:rPr>
          <w:rFonts w:ascii="Arial" w:hAnsi="Arial" w:cs="Arial"/>
          <w:sz w:val="24"/>
          <w:szCs w:val="24"/>
        </w:rPr>
        <w:t>send your resume to</w:t>
      </w:r>
      <w:r>
        <w:rPr>
          <w:rFonts w:ascii="Arial" w:hAnsi="Arial" w:cs="Arial"/>
          <w:sz w:val="24"/>
          <w:szCs w:val="24"/>
        </w:rPr>
        <w:t xml:space="preserve">:  </w:t>
      </w:r>
      <w:hyperlink r:id="rId6" w:history="1">
        <w:r w:rsidR="00C7701C" w:rsidRPr="00513BD5">
          <w:rPr>
            <w:rStyle w:val="Hyperlink"/>
            <w:rFonts w:ascii="Arial" w:hAnsi="Arial" w:cs="Arial"/>
            <w:sz w:val="24"/>
            <w:szCs w:val="24"/>
          </w:rPr>
          <w:t>Morganhd@morganhd.com</w:t>
        </w:r>
      </w:hyperlink>
      <w:r w:rsidR="00C7701C">
        <w:rPr>
          <w:rFonts w:ascii="Arial" w:hAnsi="Arial" w:cs="Arial"/>
          <w:sz w:val="24"/>
          <w:szCs w:val="24"/>
        </w:rPr>
        <w:t xml:space="preserve"> or by mail to Mor</w:t>
      </w:r>
      <w:r>
        <w:rPr>
          <w:rFonts w:ascii="Arial" w:hAnsi="Arial" w:cs="Arial"/>
          <w:sz w:val="24"/>
          <w:szCs w:val="24"/>
        </w:rPr>
        <w:t>gan County Health Department, 425 E. State St., Jacksonville, IL 62650</w:t>
      </w:r>
      <w:r w:rsidR="00C7701C">
        <w:rPr>
          <w:rFonts w:ascii="Arial" w:hAnsi="Arial" w:cs="Arial"/>
          <w:sz w:val="24"/>
          <w:szCs w:val="24"/>
        </w:rPr>
        <w:t>.</w:t>
      </w:r>
    </w:p>
    <w:p w:rsidR="00C7701C" w:rsidRDefault="00C7701C" w:rsidP="00B75D73">
      <w:pPr>
        <w:rPr>
          <w:rFonts w:ascii="Arial" w:hAnsi="Arial" w:cs="Arial"/>
          <w:sz w:val="24"/>
          <w:szCs w:val="24"/>
        </w:rPr>
      </w:pPr>
    </w:p>
    <w:p w:rsidR="00C7701C" w:rsidRDefault="00C7701C" w:rsidP="00B75D73">
      <w:pPr>
        <w:rPr>
          <w:rFonts w:ascii="Arial" w:hAnsi="Arial" w:cs="Arial"/>
          <w:sz w:val="24"/>
          <w:szCs w:val="24"/>
        </w:rPr>
      </w:pPr>
    </w:p>
    <w:p w:rsidR="00C7701C" w:rsidRDefault="00C7701C" w:rsidP="00B75D73">
      <w:pPr>
        <w:rPr>
          <w:rFonts w:ascii="Arial" w:hAnsi="Arial" w:cs="Arial"/>
          <w:sz w:val="24"/>
          <w:szCs w:val="24"/>
        </w:rPr>
      </w:pPr>
    </w:p>
    <w:p w:rsidR="00B75D73" w:rsidRPr="00C7701C" w:rsidRDefault="00B75D73" w:rsidP="00C7701C">
      <w:pPr>
        <w:jc w:val="center"/>
        <w:rPr>
          <w:rFonts w:ascii="Arial" w:hAnsi="Arial" w:cs="Arial"/>
          <w:i/>
          <w:sz w:val="20"/>
          <w:szCs w:val="20"/>
        </w:rPr>
      </w:pPr>
      <w:r w:rsidRPr="00C7701C">
        <w:rPr>
          <w:rFonts w:ascii="Arial" w:hAnsi="Arial" w:cs="Arial"/>
          <w:i/>
          <w:sz w:val="20"/>
          <w:szCs w:val="20"/>
        </w:rPr>
        <w:t>Morgan County Health Department is an equal opportunity employer.</w:t>
      </w:r>
    </w:p>
    <w:p w:rsidR="00B75D73" w:rsidRDefault="00B75D73"/>
    <w:p w:rsidR="00BB558A" w:rsidRDefault="00BB558A" w:rsidP="00BB558A">
      <w:pPr>
        <w:pStyle w:val="NoSpacing"/>
      </w:pPr>
    </w:p>
    <w:p w:rsidR="00BB558A" w:rsidRDefault="00BB558A">
      <w:r>
        <w:tab/>
      </w:r>
    </w:p>
    <w:p w:rsidR="00A01F86" w:rsidRDefault="00A01F86"/>
    <w:p w:rsidR="00A01F86" w:rsidRDefault="00A01F86"/>
    <w:sectPr w:rsidR="00A01F8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12F" w:rsidRDefault="0091612F" w:rsidP="0091612F">
      <w:pPr>
        <w:spacing w:after="0" w:line="240" w:lineRule="auto"/>
      </w:pPr>
      <w:r>
        <w:separator/>
      </w:r>
    </w:p>
  </w:endnote>
  <w:endnote w:type="continuationSeparator" w:id="0">
    <w:p w:rsidR="0091612F" w:rsidRDefault="0091612F" w:rsidP="00916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12F" w:rsidRDefault="0091612F" w:rsidP="0091612F">
      <w:pPr>
        <w:spacing w:after="0" w:line="240" w:lineRule="auto"/>
      </w:pPr>
      <w:r>
        <w:separator/>
      </w:r>
    </w:p>
  </w:footnote>
  <w:footnote w:type="continuationSeparator" w:id="0">
    <w:p w:rsidR="0091612F" w:rsidRDefault="0091612F" w:rsidP="009161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612F" w:rsidRPr="00081993" w:rsidRDefault="0091612F" w:rsidP="00081993">
    <w:pPr>
      <w:pStyle w:val="Header"/>
      <w:ind w:left="720"/>
      <w:rPr>
        <w:rFonts w:ascii="Bookman Old Style" w:hAnsi="Bookman Old Style"/>
        <w:b/>
        <w:color w:val="1F3864" w:themeColor="accent1" w:themeShade="80"/>
        <w:spacing w:val="20"/>
        <w:sz w:val="28"/>
      </w:rPr>
    </w:pPr>
    <w:r w:rsidRPr="00081993">
      <w:rPr>
        <w:rFonts w:ascii="Bookman Old Style" w:hAnsi="Bookman Old Style"/>
        <w:noProof/>
        <w:color w:val="1F3864" w:themeColor="accent1" w:themeShade="80"/>
        <w:spacing w:val="20"/>
        <w:sz w:val="28"/>
      </w:rPr>
      <w:drawing>
        <wp:anchor distT="0" distB="0" distL="114300" distR="114300" simplePos="0" relativeHeight="251658240" behindDoc="1" locked="0" layoutInCell="1" allowOverlap="1">
          <wp:simplePos x="0" y="0"/>
          <wp:positionH relativeFrom="column">
            <wp:posOffset>-482600</wp:posOffset>
          </wp:positionH>
          <wp:positionV relativeFrom="page">
            <wp:posOffset>426085</wp:posOffset>
          </wp:positionV>
          <wp:extent cx="860913" cy="74562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mallphlogo.jpg"/>
                  <pic:cNvPicPr/>
                </pic:nvPicPr>
                <pic:blipFill>
                  <a:blip r:embed="rId1">
                    <a:extLst>
                      <a:ext uri="{28A0092B-C50C-407E-A947-70E740481C1C}">
                        <a14:useLocalDpi xmlns:a14="http://schemas.microsoft.com/office/drawing/2010/main" val="0"/>
                      </a:ext>
                    </a:extLst>
                  </a:blip>
                  <a:stretch>
                    <a:fillRect/>
                  </a:stretch>
                </pic:blipFill>
                <pic:spPr>
                  <a:xfrm>
                    <a:off x="0" y="0"/>
                    <a:ext cx="860913" cy="745629"/>
                  </a:xfrm>
                  <a:prstGeom prst="rect">
                    <a:avLst/>
                  </a:prstGeom>
                </pic:spPr>
              </pic:pic>
            </a:graphicData>
          </a:graphic>
          <wp14:sizeRelH relativeFrom="margin">
            <wp14:pctWidth>0</wp14:pctWidth>
          </wp14:sizeRelH>
          <wp14:sizeRelV relativeFrom="margin">
            <wp14:pctHeight>0</wp14:pctHeight>
          </wp14:sizeRelV>
        </wp:anchor>
      </w:drawing>
    </w:r>
    <w:r w:rsidRPr="00081993">
      <w:rPr>
        <w:rFonts w:ascii="Bookman Old Style" w:hAnsi="Bookman Old Style"/>
        <w:b/>
        <w:color w:val="1F3864" w:themeColor="accent1" w:themeShade="80"/>
        <w:spacing w:val="20"/>
        <w:sz w:val="28"/>
      </w:rPr>
      <w:t>MORGAN COUNTY HEALTH DEPARTMENT</w:t>
    </w:r>
  </w:p>
  <w:p w:rsidR="0091612F" w:rsidRPr="00081993" w:rsidRDefault="0091612F" w:rsidP="00081993">
    <w:pPr>
      <w:pStyle w:val="Header"/>
      <w:ind w:left="720"/>
      <w:rPr>
        <w:rFonts w:ascii="Bookman Old Style" w:hAnsi="Bookman Old Style"/>
        <w:color w:val="1F3864" w:themeColor="accent1" w:themeShade="80"/>
      </w:rPr>
    </w:pPr>
    <w:r w:rsidRPr="00081993">
      <w:rPr>
        <w:rFonts w:ascii="Bookman Old Style" w:hAnsi="Bookman Old Style"/>
        <w:color w:val="1F3864" w:themeColor="accent1" w:themeShade="80"/>
      </w:rPr>
      <w:t>425 East State Street, Jacksonville, IL 62650</w:t>
    </w:r>
  </w:p>
  <w:p w:rsidR="0091612F" w:rsidRPr="00081993" w:rsidRDefault="0091612F" w:rsidP="00081993">
    <w:pPr>
      <w:pStyle w:val="Header"/>
      <w:ind w:left="720"/>
      <w:rPr>
        <w:rFonts w:ascii="Bookman Old Style" w:hAnsi="Bookman Old Style"/>
        <w:color w:val="1F3864" w:themeColor="accent1" w:themeShade="80"/>
        <w:sz w:val="20"/>
      </w:rPr>
    </w:pPr>
    <w:r w:rsidRPr="00081993">
      <w:rPr>
        <w:rFonts w:ascii="Bookman Old Style" w:hAnsi="Bookman Old Style"/>
        <w:color w:val="1F3864" w:themeColor="accent1" w:themeShade="80"/>
        <w:sz w:val="20"/>
      </w:rPr>
      <w:t>Phone: 217-245-5111 FAX: 217-243-4773</w:t>
    </w:r>
  </w:p>
  <w:p w:rsidR="0091612F" w:rsidRPr="00F774DD" w:rsidRDefault="004C69DA" w:rsidP="00081993">
    <w:pPr>
      <w:pStyle w:val="Header"/>
      <w:ind w:left="720"/>
      <w:rPr>
        <w:rFonts w:ascii="Bookman Old Style" w:hAnsi="Bookman Old Style"/>
        <w:i/>
        <w:color w:val="1F3864" w:themeColor="accent1" w:themeShade="80"/>
        <w:sz w:val="20"/>
      </w:rPr>
    </w:pPr>
    <w:hyperlink r:id="rId2" w:history="1">
      <w:r w:rsidR="00F774DD" w:rsidRPr="00F774DD">
        <w:rPr>
          <w:rStyle w:val="Hyperlink"/>
          <w:rFonts w:ascii="Bookman Old Style" w:hAnsi="Bookman Old Style"/>
          <w:i/>
          <w:color w:val="023160" w:themeColor="hyperlink" w:themeShade="80"/>
          <w:sz w:val="20"/>
          <w:u w:val="none"/>
        </w:rPr>
        <w:t>www.morganhd.com</w:t>
      </w:r>
    </w:hyperlink>
  </w:p>
  <w:p w:rsidR="00F774DD" w:rsidRPr="00081993" w:rsidRDefault="00F774DD" w:rsidP="00081993">
    <w:pPr>
      <w:pStyle w:val="Header"/>
      <w:ind w:left="720"/>
      <w:rPr>
        <w:rFonts w:ascii="Bookman Old Style" w:hAnsi="Bookman Old Style"/>
        <w:i/>
        <w:color w:val="1F3864" w:themeColor="accent1" w:themeShade="80"/>
        <w:sz w:val="20"/>
      </w:rPr>
    </w:pPr>
  </w:p>
  <w:p w:rsidR="0091612F" w:rsidRDefault="00F774DD">
    <w:pPr>
      <w:pStyle w:val="Header"/>
    </w:pPr>
    <w:r>
      <w:rPr>
        <w:rFonts w:ascii="Bookman Old Style" w:hAnsi="Bookman Old Style"/>
        <w:i/>
        <w:noProof/>
        <w:color w:val="4472C4" w:themeColor="accent1"/>
        <w:sz w:val="20"/>
      </w:rPr>
      <mc:AlternateContent>
        <mc:Choice Requires="wps">
          <w:drawing>
            <wp:anchor distT="0" distB="0" distL="114300" distR="114300" simplePos="0" relativeHeight="251659264" behindDoc="0" locked="0" layoutInCell="1" allowOverlap="1">
              <wp:simplePos x="0" y="0"/>
              <wp:positionH relativeFrom="column">
                <wp:posOffset>-638175</wp:posOffset>
              </wp:positionH>
              <wp:positionV relativeFrom="paragraph">
                <wp:posOffset>139065</wp:posOffset>
              </wp:positionV>
              <wp:extent cx="7219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7219950" cy="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18FF9F"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25pt,10.95pt" to="518.2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" strokecolor="#1f3763 [1604]" strokeweight=".5pt">
              <v:stroke joinstyle="miter"/>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2F"/>
    <w:rsid w:val="00081993"/>
    <w:rsid w:val="00082FDB"/>
    <w:rsid w:val="000C1585"/>
    <w:rsid w:val="000F14F5"/>
    <w:rsid w:val="00195C03"/>
    <w:rsid w:val="002E77C6"/>
    <w:rsid w:val="00375AC3"/>
    <w:rsid w:val="004C69DA"/>
    <w:rsid w:val="00803202"/>
    <w:rsid w:val="008C16B0"/>
    <w:rsid w:val="0091612F"/>
    <w:rsid w:val="0095298C"/>
    <w:rsid w:val="00A01F86"/>
    <w:rsid w:val="00B75D73"/>
    <w:rsid w:val="00BB558A"/>
    <w:rsid w:val="00BB5792"/>
    <w:rsid w:val="00BE6377"/>
    <w:rsid w:val="00C7701C"/>
    <w:rsid w:val="00E23080"/>
    <w:rsid w:val="00E67494"/>
    <w:rsid w:val="00F774DD"/>
    <w:rsid w:val="00F85141"/>
    <w:rsid w:val="00F94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364717"/>
  <w15:chartTrackingRefBased/>
  <w15:docId w15:val="{4C7B447D-2661-4A1B-9835-7F348AAE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85141"/>
    <w:pPr>
      <w:framePr w:w="7920" w:h="1980" w:hRule="exact" w:hSpace="180" w:wrap="auto" w:hAnchor="page" w:xAlign="center" w:yAlign="bottom"/>
      <w:spacing w:after="0" w:line="240" w:lineRule="auto"/>
      <w:ind w:left="2880"/>
    </w:pPr>
    <w:rPr>
      <w:rFonts w:ascii="Times New Roman" w:eastAsiaTheme="majorEastAsia" w:hAnsi="Times New Roman" w:cstheme="majorBidi"/>
      <w:sz w:val="28"/>
      <w:szCs w:val="24"/>
    </w:rPr>
  </w:style>
  <w:style w:type="paragraph" w:styleId="Header">
    <w:name w:val="header"/>
    <w:basedOn w:val="Normal"/>
    <w:link w:val="HeaderChar"/>
    <w:uiPriority w:val="99"/>
    <w:unhideWhenUsed/>
    <w:rsid w:val="00916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612F"/>
  </w:style>
  <w:style w:type="paragraph" w:styleId="Footer">
    <w:name w:val="footer"/>
    <w:basedOn w:val="Normal"/>
    <w:link w:val="FooterChar"/>
    <w:uiPriority w:val="99"/>
    <w:unhideWhenUsed/>
    <w:rsid w:val="00916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612F"/>
  </w:style>
  <w:style w:type="character" w:styleId="Hyperlink">
    <w:name w:val="Hyperlink"/>
    <w:basedOn w:val="DefaultParagraphFont"/>
    <w:uiPriority w:val="99"/>
    <w:unhideWhenUsed/>
    <w:rsid w:val="00F774DD"/>
    <w:rPr>
      <w:color w:val="0563C1" w:themeColor="hyperlink"/>
      <w:u w:val="single"/>
    </w:rPr>
  </w:style>
  <w:style w:type="character" w:styleId="UnresolvedMention">
    <w:name w:val="Unresolved Mention"/>
    <w:basedOn w:val="DefaultParagraphFont"/>
    <w:uiPriority w:val="99"/>
    <w:semiHidden/>
    <w:unhideWhenUsed/>
    <w:rsid w:val="00F774DD"/>
    <w:rPr>
      <w:color w:val="605E5C"/>
      <w:shd w:val="clear" w:color="auto" w:fill="E1DFDD"/>
    </w:rPr>
  </w:style>
  <w:style w:type="paragraph" w:styleId="NoSpacing">
    <w:name w:val="No Spacing"/>
    <w:uiPriority w:val="1"/>
    <w:qFormat/>
    <w:rsid w:val="00A01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4868">
      <w:bodyDiv w:val="1"/>
      <w:marLeft w:val="0"/>
      <w:marRight w:val="0"/>
      <w:marTop w:val="0"/>
      <w:marBottom w:val="0"/>
      <w:divBdr>
        <w:top w:val="none" w:sz="0" w:space="0" w:color="auto"/>
        <w:left w:val="none" w:sz="0" w:space="0" w:color="auto"/>
        <w:bottom w:val="none" w:sz="0" w:space="0" w:color="auto"/>
        <w:right w:val="none" w:sz="0" w:space="0" w:color="auto"/>
      </w:divBdr>
    </w:div>
    <w:div w:id="9293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rganhd@morganhd.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morganhd.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815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MCHD</Company>
  <LinksUpToDate>false</LinksUpToDate>
  <CharactersWithSpaces>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Meredith Vogel-Thomas</dc:creator>
  <cp:keywords/>
  <dc:description/>
  <cp:lastModifiedBy>Rachel Cooper</cp:lastModifiedBy>
  <cp:revision>2</cp:revision>
  <cp:lastPrinted>2022-05-17T17:10:00Z</cp:lastPrinted>
  <dcterms:created xsi:type="dcterms:W3CDTF">2023-02-01T19:59:00Z</dcterms:created>
  <dcterms:modified xsi:type="dcterms:W3CDTF">2023-02-01T19:59:00Z</dcterms:modified>
</cp:coreProperties>
</file>